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412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德州财金投资控股集团有限公司企业负责人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年度薪酬信息披露表</w:t>
      </w:r>
      <w:bookmarkEnd w:id="0"/>
    </w:p>
    <w:p>
      <w:pPr>
        <w:spacing w:line="412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before="68" w:line="221" w:lineRule="auto"/>
        <w:ind w:right="11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1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</w:t>
      </w:r>
      <w:r>
        <w:rPr>
          <w:rFonts w:ascii="宋体" w:hAnsi="宋体" w:eastAsia="宋体" w:cs="宋体"/>
          <w:spacing w:val="-21"/>
          <w:sz w:val="21"/>
          <w:szCs w:val="21"/>
        </w:rPr>
        <w:t>单</w:t>
      </w:r>
      <w:r>
        <w:rPr>
          <w:rFonts w:ascii="宋体" w:hAnsi="宋体" w:eastAsia="宋体" w:cs="宋体"/>
          <w:spacing w:val="-17"/>
          <w:sz w:val="21"/>
          <w:szCs w:val="21"/>
        </w:rPr>
        <w:t>位： 万元</w:t>
      </w:r>
    </w:p>
    <w:p>
      <w:pPr>
        <w:spacing w:line="23" w:lineRule="exact"/>
      </w:pPr>
    </w:p>
    <w:tbl>
      <w:tblPr>
        <w:tblStyle w:val="4"/>
        <w:tblW w:w="138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3542"/>
        <w:gridCol w:w="2975"/>
        <w:gridCol w:w="1135"/>
        <w:gridCol w:w="2551"/>
        <w:gridCol w:w="1274"/>
        <w:gridCol w:w="13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1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354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</w:t>
            </w:r>
          </w:p>
        </w:tc>
        <w:tc>
          <w:tcPr>
            <w:tcW w:w="297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起止时间</w:t>
            </w:r>
          </w:p>
        </w:tc>
        <w:tc>
          <w:tcPr>
            <w:tcW w:w="4960" w:type="dxa"/>
            <w:gridSpan w:val="3"/>
            <w:vAlign w:val="top"/>
          </w:tcPr>
          <w:p>
            <w:pPr>
              <w:spacing w:before="213" w:line="219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年度从本企业获得的税前报酬情况</w:t>
            </w:r>
          </w:p>
        </w:tc>
        <w:tc>
          <w:tcPr>
            <w:tcW w:w="1338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否在股东</w:t>
            </w:r>
          </w:p>
          <w:p>
            <w:pPr>
              <w:spacing w:before="27" w:line="220" w:lineRule="auto"/>
              <w:ind w:left="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单位或其他</w:t>
            </w:r>
          </w:p>
          <w:p>
            <w:pPr>
              <w:spacing w:before="25" w:line="220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联方领取</w:t>
            </w:r>
          </w:p>
          <w:p>
            <w:pPr>
              <w:spacing w:before="25" w:line="220" w:lineRule="auto"/>
              <w:ind w:left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薪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78" w:hRule="atLeast"/>
        </w:trPr>
        <w:tc>
          <w:tcPr>
            <w:tcW w:w="10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应付薪酬</w:t>
            </w:r>
          </w:p>
          <w:p>
            <w:pPr>
              <w:spacing w:before="27" w:line="222" w:lineRule="auto"/>
              <w:ind w:left="4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1)</w:t>
            </w:r>
          </w:p>
        </w:tc>
        <w:tc>
          <w:tcPr>
            <w:tcW w:w="2551" w:type="dxa"/>
            <w:vAlign w:val="top"/>
          </w:tcPr>
          <w:p>
            <w:pPr>
              <w:spacing w:before="4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社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会保险、企业年金、补</w:t>
            </w:r>
          </w:p>
          <w:p>
            <w:pPr>
              <w:spacing w:before="27" w:line="220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充医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疗保险及住房公积</w:t>
            </w:r>
          </w:p>
          <w:p>
            <w:pPr>
              <w:spacing w:before="25" w:line="220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单位缴存部分</w:t>
            </w:r>
          </w:p>
          <w:p>
            <w:pPr>
              <w:spacing w:before="27" w:line="222" w:lineRule="auto"/>
              <w:ind w:left="1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2)</w:t>
            </w:r>
          </w:p>
        </w:tc>
        <w:tc>
          <w:tcPr>
            <w:tcW w:w="1274" w:type="dxa"/>
            <w:vAlign w:val="top"/>
          </w:tcPr>
          <w:p>
            <w:pPr>
              <w:spacing w:before="201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其他货币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性</w:t>
            </w:r>
          </w:p>
          <w:p>
            <w:pPr>
              <w:spacing w:before="26" w:line="220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收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入</w:t>
            </w:r>
          </w:p>
          <w:p>
            <w:pPr>
              <w:spacing w:before="27" w:line="222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3)</w:t>
            </w:r>
          </w:p>
        </w:tc>
        <w:tc>
          <w:tcPr>
            <w:tcW w:w="13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王志华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left="81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党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书记、董事长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default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2016年03月-至今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32.92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7.53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王荣峰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708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党委副书记、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副董事长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年0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26.34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7.53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郑礼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1180" w:firstLineChars="500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党委委员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2019年04月-至今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17.56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5.40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周云维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党委委员、纪委书记、监察专员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2019年04月-至今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17.56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王利民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944" w:firstLineChars="400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党支部委员、董事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年0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26.34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pgSz w:w="16839" w:h="11907"/>
      <w:pgMar w:top="1012" w:right="1598" w:bottom="0" w:left="12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mRhNDhlOTVhZDAwZDUyZDg1YmUxNThjZDNlZmViOGIifQ=="/>
  </w:docVars>
  <w:rsids>
    <w:rsidRoot w:val="00000000"/>
    <w:rsid w:val="005A1995"/>
    <w:rsid w:val="018B5499"/>
    <w:rsid w:val="09D121A9"/>
    <w:rsid w:val="0AC51722"/>
    <w:rsid w:val="0C4B5C57"/>
    <w:rsid w:val="0E567261"/>
    <w:rsid w:val="13593843"/>
    <w:rsid w:val="14395F16"/>
    <w:rsid w:val="17375756"/>
    <w:rsid w:val="196D4C65"/>
    <w:rsid w:val="1B894BCA"/>
    <w:rsid w:val="1BEE796E"/>
    <w:rsid w:val="1D1E3AB1"/>
    <w:rsid w:val="23890855"/>
    <w:rsid w:val="25D328A4"/>
    <w:rsid w:val="37E73C43"/>
    <w:rsid w:val="388F2DAC"/>
    <w:rsid w:val="39EE5CF0"/>
    <w:rsid w:val="39FA3D41"/>
    <w:rsid w:val="40E65CAF"/>
    <w:rsid w:val="41055DF9"/>
    <w:rsid w:val="46B300A5"/>
    <w:rsid w:val="51A96C75"/>
    <w:rsid w:val="54A22D8A"/>
    <w:rsid w:val="579B2BBB"/>
    <w:rsid w:val="57B27F05"/>
    <w:rsid w:val="5A4F7C8D"/>
    <w:rsid w:val="61A84853"/>
    <w:rsid w:val="64B61035"/>
    <w:rsid w:val="65270184"/>
    <w:rsid w:val="66C361F5"/>
    <w:rsid w:val="67953F5D"/>
    <w:rsid w:val="754B7928"/>
    <w:rsid w:val="75F32F93"/>
    <w:rsid w:val="768F7938"/>
    <w:rsid w:val="76C05D43"/>
    <w:rsid w:val="7E3F39F1"/>
    <w:rsid w:val="7F7D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300</Characters>
  <TotalTime>12</TotalTime>
  <ScaleCrop>false</ScaleCrop>
  <LinksUpToDate>false</LinksUpToDate>
  <CharactersWithSpaces>432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2022-01-29T14:10:00Z</dcterms:created>
  <dc:creator>卢源</dc:creator>
  <cp:lastModifiedBy>迪迦奥特曼</cp:lastModifiedBy>
  <dcterms:modified xsi:type="dcterms:W3CDTF">2022-12-07T00:31:00Z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2022-12-06T15:49:43Z</vt:filetime>
  </property>
  <property fmtid="{D5CDD505-2E9C-101B-9397-08002B2CF9AE}" pid="4" name="KSOProductBuildVer">
    <vt:lpwstr>2052-11.1.0.12763</vt:lpwstr>
  </property>
  <property fmtid="{D5CDD505-2E9C-101B-9397-08002B2CF9AE}" pid="5" name="ICV">
    <vt:lpwstr>B8EAFDED7B164E568D128E00BF23071D</vt:lpwstr>
  </property>
</Properties>
</file>